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224C" w14:textId="77777777" w:rsidR="00E37002" w:rsidRPr="00E37002" w:rsidRDefault="00E37002" w:rsidP="00E37002">
      <w:r w:rsidRPr="00E37002">
        <w:rPr>
          <w:b/>
          <w:bCs/>
        </w:rPr>
        <w:t>Mark R. Brown</w:t>
      </w:r>
      <w:r w:rsidRPr="00E37002">
        <w:t xml:space="preserve">, formerly of Arnold &amp; Porter, concentrates in the areas of wills and trusts, domicile planning, probate administration, and sophisticated estate, gift and generation-skipping transfer tax and income planning. Mr. Brown, who has practiced in Palm Beach County for over twenty-five years, earned his B.S. degree, summa cum laude, in accounting from the State University of New York at Albany and his J.D. degree from Duke University School of Law. </w:t>
      </w:r>
    </w:p>
    <w:p w14:paraId="7F30B112" w14:textId="77777777" w:rsidR="00E37002" w:rsidRPr="00E37002" w:rsidRDefault="00E37002" w:rsidP="00E37002">
      <w:r w:rsidRPr="00E37002">
        <w:t>Mr. Brown is board certified as an expert in both Tax Law and Wills, Trusts &amp; Estates Law by the Florida Bar Board of Legal Specialization and Education. He is licensed as a Certified Public Accountant in Florida.</w:t>
      </w:r>
    </w:p>
    <w:p w14:paraId="274EEBFE" w14:textId="0A05FC4C" w:rsidR="00E37002" w:rsidRPr="00E37002" w:rsidRDefault="00E37002" w:rsidP="00E37002">
      <w:r w:rsidRPr="00E37002">
        <w:t>Mr. Brown is the Chair Elect Designate of the Tax Section of the Florida Bar.  He has served as an Officer (past Treasurer) and Director of the Tax Section of the Florida Bar, Director and Past President of the East Coast Estate Planning Council, Past President of the Palm Beach Tax Institute, and on the Business &amp; Professional’s cabinet of the Jewish Federation of Palm Beach County. Mr. Brown, who actively participates in pro bono activities, received formal recognition for exceptional pro bono service in 2017 from the Legal Aid Society of Palm Beach County.</w:t>
      </w:r>
    </w:p>
    <w:p w14:paraId="7B8BEB36" w14:textId="77777777" w:rsidR="00E37002" w:rsidRDefault="00E37002" w:rsidP="00860CC2">
      <w:pPr>
        <w:rPr>
          <w:b/>
          <w:bCs/>
        </w:rPr>
      </w:pPr>
    </w:p>
    <w:p w14:paraId="515425BD" w14:textId="19C02659" w:rsidR="00860CC2" w:rsidRDefault="00860CC2" w:rsidP="00860CC2">
      <w:r w:rsidRPr="00860CC2">
        <w:rPr>
          <w:b/>
          <w:bCs/>
        </w:rPr>
        <w:t xml:space="preserve">Christopher </w:t>
      </w:r>
      <w:proofErr w:type="spellStart"/>
      <w:r w:rsidRPr="00860CC2">
        <w:rPr>
          <w:b/>
          <w:bCs/>
        </w:rPr>
        <w:t>Weeg</w:t>
      </w:r>
      <w:proofErr w:type="spellEnd"/>
      <w:r>
        <w:t xml:space="preserve"> is an attorney and a CPA with a focus on tax and estate planning. His law practice includes drafting wills and trusts; advising on income, gift, estate, and GST tax issues; forming business and nonprofit entities; and probating estates. Chris is experienced in the preparation of gift and estate tax returns, representation of executors in all phases of estate administration, and creating comprehensive estate plans tailored to meet clients’ personal objectives in a tax efficient manner.</w:t>
      </w:r>
    </w:p>
    <w:p w14:paraId="2438A1EC" w14:textId="77777777" w:rsidR="00860CC2" w:rsidRDefault="00860CC2" w:rsidP="00860CC2">
      <w:r>
        <w:t>Chris’s business planning practice includes counseling clients with respect to the establishment, reorganization, operation, and tax reporting requirements of their business and related transactions.  A primary emphasis of business planning is placed on the transfer of business interests to family members in the most tax efficient manner, thereby providing the second (or third) generation with the best change of family business continuity.</w:t>
      </w:r>
    </w:p>
    <w:p w14:paraId="2BA8A18B" w14:textId="77777777" w:rsidR="00860CC2" w:rsidRDefault="00860CC2" w:rsidP="00860CC2">
      <w:r>
        <w:t>As a triple Gator, Chris graduated from the University of Florida with an accounting degree, a J.D., and an LL.M. in taxation. While in law school, Chris was a member of the Law Review and inducted into the Order of the Coif. Chris earned Book Awards for the highest grade in the following courses: Income Taxation, Corporate Taxation, Partnership Taxation, Taxation of Gratuitous Transfers, Advanced Estates &amp; Trusts, and Tax Moot Court.</w:t>
      </w:r>
    </w:p>
    <w:p w14:paraId="7F4A1DEB" w14:textId="77777777" w:rsidR="00860CC2" w:rsidRDefault="00860CC2" w:rsidP="00860CC2">
      <w:r>
        <w:t>Chris worked at a tax boutique law firm in Dallas before joining Comiter Singer. Prior to law school, he worked as a CPA in the tax department of a public accounting firm in West Palm Beach.</w:t>
      </w:r>
    </w:p>
    <w:p w14:paraId="596ACB10" w14:textId="15850CBF" w:rsidR="00860CC2" w:rsidRDefault="00860CC2" w:rsidP="00860CC2">
      <w:r>
        <w:t>Chris is admitted to practice law in Florida and Texas, and is a licensed CPA in Florida.</w:t>
      </w:r>
    </w:p>
    <w:p w14:paraId="70FD070A" w14:textId="77777777" w:rsidR="00C177FB" w:rsidRDefault="00C177FB"/>
    <w:sectPr w:rsidR="00C17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C2"/>
    <w:rsid w:val="00860CC2"/>
    <w:rsid w:val="00C177FB"/>
    <w:rsid w:val="00E3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8350"/>
  <w15:chartTrackingRefBased/>
  <w15:docId w15:val="{80395889-31AE-4B3E-909D-0D839CC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Doumar</dc:creator>
  <cp:keywords/>
  <dc:description/>
  <cp:lastModifiedBy>Wanda Doumar</cp:lastModifiedBy>
  <cp:revision>2</cp:revision>
  <dcterms:created xsi:type="dcterms:W3CDTF">2021-05-10T11:59:00Z</dcterms:created>
  <dcterms:modified xsi:type="dcterms:W3CDTF">2021-05-19T16:48:00Z</dcterms:modified>
</cp:coreProperties>
</file>