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D2106" w14:textId="77777777" w:rsidR="00731E7A" w:rsidRDefault="00731E7A" w:rsidP="00731E7A">
      <w:pPr>
        <w:spacing w:after="0"/>
        <w:jc w:val="center"/>
        <w:rPr>
          <w:b/>
          <w:u w:val="single"/>
        </w:rPr>
      </w:pPr>
      <w:r>
        <w:rPr>
          <w:b/>
          <w:u w:val="single"/>
        </w:rPr>
        <w:t>GRIER PRESSLY BIO</w:t>
      </w:r>
    </w:p>
    <w:p w14:paraId="0D68CF28" w14:textId="77777777" w:rsidR="00731E7A" w:rsidRDefault="00731E7A" w:rsidP="00731E7A">
      <w:pPr>
        <w:spacing w:after="0" w:line="360" w:lineRule="auto"/>
        <w:jc w:val="both"/>
      </w:pPr>
      <w:r>
        <w:tab/>
      </w:r>
    </w:p>
    <w:p w14:paraId="08DFDB32" w14:textId="0B25AD14" w:rsidR="00731E7A" w:rsidRDefault="00731E7A" w:rsidP="00731E7A">
      <w:pPr>
        <w:spacing w:line="480" w:lineRule="auto"/>
        <w:ind w:firstLine="720"/>
        <w:jc w:val="both"/>
      </w:pPr>
      <w:r>
        <w:t xml:space="preserve">J. Grier Pressly, III is a shareholder with Pressly, Pressly, Randolph &amp; Pressly, P.A. in Palm Beach where his practice focuses on estate and trust litigation, fiduciary litigation, and guardianship litigation.  Grier sits on the Probate Rules Committee of The Florida Bar.  Grier is also active in the Real Property, Probate and Trust Law Section of The Florida Bar where he is a member of the Section’s Executive Council.  Grier regularly authors and lectures on estate, </w:t>
      </w:r>
      <w:proofErr w:type="gramStart"/>
      <w:r>
        <w:t>trust</w:t>
      </w:r>
      <w:proofErr w:type="gramEnd"/>
      <w:r>
        <w:t xml:space="preserve"> and guardianship litigation topics.  He is a past president of the Palm Beach County Bar Association. </w:t>
      </w:r>
    </w:p>
    <w:p w14:paraId="08A707B5" w14:textId="77777777" w:rsidR="0026020C" w:rsidRPr="00731E7A" w:rsidRDefault="0026020C">
      <w:pPr>
        <w:rPr>
          <w:szCs w:val="24"/>
        </w:rPr>
      </w:pPr>
    </w:p>
    <w:sectPr w:rsidR="0026020C" w:rsidRPr="00731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E7A"/>
    <w:rsid w:val="0026020C"/>
    <w:rsid w:val="00731E7A"/>
    <w:rsid w:val="00CD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F689"/>
  <w15:chartTrackingRefBased/>
  <w15:docId w15:val="{41A8DB7D-CD9C-403C-889D-7DB0D00D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E7A"/>
    <w:pPr>
      <w:spacing w:line="256" w:lineRule="auto"/>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982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Grier Pressly</dc:creator>
  <cp:keywords/>
  <dc:description/>
  <cp:lastModifiedBy>Wanda Doumar</cp:lastModifiedBy>
  <cp:revision>2</cp:revision>
  <dcterms:created xsi:type="dcterms:W3CDTF">2020-12-15T12:09:00Z</dcterms:created>
  <dcterms:modified xsi:type="dcterms:W3CDTF">2020-12-15T12:09:00Z</dcterms:modified>
</cp:coreProperties>
</file>